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E0" w:rsidRPr="00B56BE0" w:rsidRDefault="00B56BE0" w:rsidP="00B56B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6BE0">
        <w:rPr>
          <w:rFonts w:ascii="Times New Roman" w:hAnsi="Times New Roman" w:cs="Times New Roman"/>
          <w:bCs/>
          <w:color w:val="000000"/>
          <w:sz w:val="28"/>
          <w:szCs w:val="28"/>
        </w:rPr>
        <w:t>Name__________________________</w:t>
      </w:r>
    </w:p>
    <w:p w:rsidR="00B56BE0" w:rsidRPr="00B56BE0" w:rsidRDefault="00B56BE0" w:rsidP="00B56B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6BE0" w:rsidRDefault="00B56BE0" w:rsidP="00B56B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6BE0">
        <w:rPr>
          <w:rFonts w:ascii="Times New Roman" w:hAnsi="Times New Roman" w:cs="Times New Roman"/>
          <w:bCs/>
          <w:color w:val="000000"/>
          <w:sz w:val="28"/>
          <w:szCs w:val="28"/>
        </w:rPr>
        <w:t>Date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</w:t>
      </w:r>
    </w:p>
    <w:p w:rsidR="00AD2BDF" w:rsidRDefault="00766EFE" w:rsidP="00AD2B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Scatter plot worksheet</w:t>
      </w:r>
      <w:bookmarkStart w:id="0" w:name="_GoBack"/>
      <w:bookmarkEnd w:id="0"/>
    </w:p>
    <w:p w:rsidR="00AD2BDF" w:rsidRP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D2B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Correlation calculators: </w:t>
      </w:r>
    </w:p>
    <w:p w:rsidR="00AD2BDF" w:rsidRP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4" w:history="1">
        <w:r w:rsidRPr="00AD2BD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http://www.socscistatistics.com/tests/pearson/Default2.aspx</w:t>
        </w:r>
      </w:hyperlink>
    </w:p>
    <w:p w:rsidR="00AD2BDF" w:rsidRP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2BDF" w:rsidRP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5" w:history="1">
        <w:r w:rsidRPr="00AD2BD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http://www.alcula.com/calculators/statistics/correlation-coefficient/</w:t>
        </w:r>
      </w:hyperlink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EFE" w:rsidRDefault="00AD2BDF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EXAMPLE 1:</w:t>
      </w:r>
    </w:p>
    <w:p w:rsidR="00B56BE0" w:rsidRPr="00B56BE0" w:rsidRDefault="00B56BE0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715000" cy="2228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EFE" w:rsidRDefault="00B56BE0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66EF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Plot the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 xml:space="preserve"> data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from the chart above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>.  Pay caref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 xml:space="preserve">ul attention to your scales and 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 xml:space="preserve">label your axes. </w:t>
      </w:r>
    </w:p>
    <w:p w:rsidR="00B56BE0" w:rsidRDefault="00B56BE0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EFE" w:rsidRDefault="00B56BE0" w:rsidP="00AD2B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B468969" wp14:editId="794519A2">
            <wp:extent cx="4762500" cy="3971925"/>
            <wp:effectExtent l="0" t="0" r="0" b="9525"/>
            <wp:docPr id="1" name="Picture 1" descr="http://thequalityweb.com/Images/figur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qualityweb.com/Images/figure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E0" w:rsidRDefault="00B56BE0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66EFE">
        <w:rPr>
          <w:rFonts w:ascii="Arial" w:hAnsi="Arial" w:cs="Arial"/>
          <w:color w:val="000000"/>
          <w:sz w:val="24"/>
          <w:szCs w:val="24"/>
        </w:rPr>
        <w:t xml:space="preserve"> 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>Using your gra</w:t>
      </w:r>
      <w:r>
        <w:rPr>
          <w:rFonts w:ascii="Times New Roman" w:hAnsi="Times New Roman" w:cs="Times New Roman"/>
          <w:color w:val="000000"/>
          <w:sz w:val="24"/>
          <w:szCs w:val="24"/>
        </w:rPr>
        <w:t>ph, do you think there is a positive correlation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 xml:space="preserve">, a negative </w:t>
      </w:r>
      <w:r>
        <w:rPr>
          <w:rFonts w:ascii="Times New Roman" w:hAnsi="Times New Roman" w:cs="Times New Roman"/>
          <w:color w:val="000000"/>
          <w:sz w:val="24"/>
          <w:szCs w:val="24"/>
        </w:rPr>
        <w:t>correlation or no correlation between a woman’s education level and her work-life earnings estimate?</w:t>
      </w:r>
    </w:p>
    <w:p w:rsidR="00766EFE" w:rsidRDefault="00766EFE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B56BE0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66EF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66EF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Use one of th</w:t>
      </w:r>
      <w:r w:rsidR="00AD2BDF">
        <w:rPr>
          <w:rFonts w:ascii="Times New Roman" w:hAnsi="Times New Roman" w:cs="Times New Roman"/>
          <w:color w:val="000000"/>
          <w:sz w:val="24"/>
          <w:szCs w:val="24"/>
        </w:rPr>
        <w:t xml:space="preserve">e correlation calculators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 figure </w:t>
      </w:r>
      <w:r w:rsidR="00AD2BDF">
        <w:rPr>
          <w:rFonts w:ascii="Times New Roman" w:hAnsi="Times New Roman" w:cs="Times New Roman"/>
          <w:color w:val="000000"/>
          <w:sz w:val="24"/>
          <w:szCs w:val="24"/>
        </w:rPr>
        <w:t xml:space="preserve">out the correlation coefficient of the 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variables.  </w:t>
      </w:r>
    </w:p>
    <w:p w:rsidR="00AD2BDF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D2BDF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766EFE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="00B56BE0">
        <w:rPr>
          <w:rFonts w:ascii="Times New Roman" w:hAnsi="Times New Roman" w:cs="Times New Roman"/>
          <w:color w:val="000000"/>
          <w:sz w:val="24"/>
          <w:szCs w:val="24"/>
        </w:rPr>
        <w:t>=_________________________________________________________________________</w:t>
      </w:r>
    </w:p>
    <w:p w:rsidR="00AD2BDF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4:  Was your prediction (from #2) correct?  How do you know?</w:t>
      </w:r>
    </w:p>
    <w:p w:rsidR="00AD2BDF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BDF" w:rsidRPr="00B56BE0" w:rsidRDefault="00AD2BDF" w:rsidP="00B56B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BDF" w:rsidRDefault="00AD2BDF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D2BDF" w:rsidRDefault="00AD2BDF" w:rsidP="00766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727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EXAMPLE 2:</w:t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FCDDF7E" wp14:editId="549ED7CD">
            <wp:extent cx="5619750" cy="3019425"/>
            <wp:effectExtent l="0" t="0" r="0" b="9525"/>
            <wp:docPr id="4" name="Picture 4" descr="http://www.ecs.org/html/educationIssues/Research/images/primer/example_understandin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cs.org/html/educationIssues/Research/images/primer/example_understanding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Plot the data from the chart above.  Pay careful attention to your scales and label your axes. </w:t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C91D27A" wp14:editId="11447CB9">
            <wp:extent cx="4762500" cy="4438650"/>
            <wp:effectExtent l="0" t="0" r="0" b="0"/>
            <wp:docPr id="5" name="Picture 5" descr="http://thequalityweb.com/Images/figur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qualityweb.com/Images/figure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Using your graph, do you think there is a positive correlation, a negative correlation or no correlation between </w:t>
      </w:r>
      <w:r>
        <w:rPr>
          <w:rFonts w:ascii="Times New Roman" w:hAnsi="Times New Roman" w:cs="Times New Roman"/>
          <w:color w:val="000000"/>
          <w:sz w:val="24"/>
          <w:szCs w:val="24"/>
        </w:rPr>
        <w:t>the class size and mean reading score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Use one of the correlation calculators to figure out the correlation coefficient of the 2 variables.  </w:t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D2BDF" w:rsidRPr="00B56BE0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=_________________________________________________________________________</w:t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8:  Was your prediction (from #6</w:t>
      </w:r>
      <w:r>
        <w:rPr>
          <w:rFonts w:ascii="Times New Roman" w:hAnsi="Times New Roman" w:cs="Times New Roman"/>
          <w:color w:val="000000"/>
          <w:sz w:val="24"/>
          <w:szCs w:val="24"/>
        </w:rPr>
        <w:t>) correct?  How do you know?</w:t>
      </w: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2BDF" w:rsidRDefault="00AD2BDF" w:rsidP="00AD2BDF">
      <w:pPr>
        <w:autoSpaceDE w:val="0"/>
        <w:autoSpaceDN w:val="0"/>
        <w:adjustRightInd w:val="0"/>
        <w:spacing w:after="0" w:line="240" w:lineRule="auto"/>
      </w:pPr>
    </w:p>
    <w:sectPr w:rsidR="00AD2BDF" w:rsidSect="00B56BE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FE"/>
    <w:rsid w:val="001E727F"/>
    <w:rsid w:val="00766EFE"/>
    <w:rsid w:val="00AD2BDF"/>
    <w:rsid w:val="00B5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AF8B3-E66D-48A6-9693-0A92A17E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B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alcula.com/calculators/statistics/correlation-coefficien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ocscistatistics.com/tests/pearson/Default2.asp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2015-10-07T11:34:00Z</dcterms:created>
  <dcterms:modified xsi:type="dcterms:W3CDTF">2015-10-07T12:12:00Z</dcterms:modified>
</cp:coreProperties>
</file>