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30B" w:rsidRPr="007F3A7D" w:rsidRDefault="00D2730B" w:rsidP="007F3A7D">
      <w:pPr>
        <w:jc w:val="center"/>
        <w:rPr>
          <w:rFonts w:ascii="Times New Roman" w:hAnsi="Times New Roman" w:cs="Times New Roman"/>
          <w:b/>
          <w:sz w:val="36"/>
          <w:szCs w:val="36"/>
          <w:u w:val="single"/>
        </w:rPr>
      </w:pPr>
      <w:r w:rsidRPr="007F3A7D">
        <w:rPr>
          <w:rFonts w:ascii="Times New Roman" w:hAnsi="Times New Roman" w:cs="Times New Roman"/>
          <w:b/>
          <w:sz w:val="36"/>
          <w:szCs w:val="36"/>
          <w:u w:val="single"/>
        </w:rPr>
        <w:t>Deacons for Defense and Justice</w:t>
      </w:r>
    </w:p>
    <w:p w:rsidR="007F3A7D" w:rsidRPr="007F3A7D" w:rsidRDefault="007F3A7D" w:rsidP="007F3A7D">
      <w:pPr>
        <w:ind w:firstLine="720"/>
        <w:rPr>
          <w:rFonts w:ascii="Times New Roman" w:hAnsi="Times New Roman" w:cs="Times New Roman"/>
          <w:sz w:val="24"/>
          <w:szCs w:val="24"/>
        </w:rPr>
      </w:pPr>
      <w:r>
        <w:rPr>
          <w:rFonts w:ascii="Times New Roman" w:hAnsi="Times New Roman" w:cs="Times New Roman"/>
          <w:sz w:val="24"/>
          <w:szCs w:val="24"/>
        </w:rPr>
        <w:t>In 1964, in Jonesboro, Louisiana, b</w:t>
      </w:r>
      <w:r w:rsidRPr="007F3A7D">
        <w:rPr>
          <w:rFonts w:ascii="Times New Roman" w:hAnsi="Times New Roman" w:cs="Times New Roman"/>
          <w:sz w:val="24"/>
          <w:szCs w:val="24"/>
        </w:rPr>
        <w:t xml:space="preserve">lack students picketing the local high school were confronted by hostile police and fire trucks with hoses. A car of four </w:t>
      </w:r>
      <w:r>
        <w:rPr>
          <w:rFonts w:ascii="Times New Roman" w:hAnsi="Times New Roman" w:cs="Times New Roman"/>
          <w:sz w:val="24"/>
          <w:szCs w:val="24"/>
        </w:rPr>
        <w:t>black men</w:t>
      </w:r>
      <w:r w:rsidRPr="007F3A7D">
        <w:rPr>
          <w:rFonts w:ascii="Times New Roman" w:hAnsi="Times New Roman" w:cs="Times New Roman"/>
          <w:sz w:val="24"/>
          <w:szCs w:val="24"/>
        </w:rPr>
        <w:t xml:space="preserve"> emerged and in view of the police calmly loaded their shotguns. The police ordered the fire truck to withdraw. This was the first time in the twentieth century, as </w:t>
      </w:r>
      <w:r>
        <w:rPr>
          <w:rFonts w:ascii="Times New Roman" w:hAnsi="Times New Roman" w:cs="Times New Roman"/>
          <w:sz w:val="24"/>
          <w:szCs w:val="24"/>
        </w:rPr>
        <w:t xml:space="preserve">author </w:t>
      </w:r>
      <w:r w:rsidRPr="007F3A7D">
        <w:rPr>
          <w:rFonts w:ascii="Times New Roman" w:hAnsi="Times New Roman" w:cs="Times New Roman"/>
          <w:sz w:val="24"/>
          <w:szCs w:val="24"/>
        </w:rPr>
        <w:t>Lance Hill observes, "an armed black organization had successfully used weapons go defend a lawful protest against a</w:t>
      </w:r>
      <w:r>
        <w:rPr>
          <w:rFonts w:ascii="Times New Roman" w:hAnsi="Times New Roman" w:cs="Times New Roman"/>
          <w:sz w:val="24"/>
          <w:szCs w:val="24"/>
        </w:rPr>
        <w:t>n attack by law enforcement."</w:t>
      </w:r>
      <w:r w:rsidRPr="007F3A7D">
        <w:rPr>
          <w:rFonts w:ascii="Times New Roman" w:hAnsi="Times New Roman" w:cs="Times New Roman"/>
          <w:sz w:val="24"/>
          <w:szCs w:val="24"/>
        </w:rPr>
        <w:t xml:space="preserve"> </w:t>
      </w:r>
      <w:r>
        <w:rPr>
          <w:rFonts w:ascii="Times New Roman" w:hAnsi="Times New Roman" w:cs="Times New Roman"/>
          <w:sz w:val="24"/>
          <w:szCs w:val="24"/>
        </w:rPr>
        <w:t>Defying</w:t>
      </w:r>
      <w:r w:rsidRPr="00D2730B">
        <w:rPr>
          <w:rFonts w:ascii="Times New Roman" w:hAnsi="Times New Roman" w:cs="Times New Roman"/>
          <w:sz w:val="24"/>
          <w:szCs w:val="24"/>
        </w:rPr>
        <w:t xml:space="preserve"> the nonviolence policy of the mainstream civil rights movement</w:t>
      </w:r>
      <w:r>
        <w:rPr>
          <w:rFonts w:ascii="Times New Roman" w:hAnsi="Times New Roman" w:cs="Times New Roman"/>
          <w:sz w:val="24"/>
          <w:szCs w:val="24"/>
        </w:rPr>
        <w:t xml:space="preserve">, </w:t>
      </w:r>
      <w:r w:rsidRPr="00D2730B">
        <w:rPr>
          <w:rFonts w:ascii="Times New Roman" w:hAnsi="Times New Roman" w:cs="Times New Roman"/>
          <w:sz w:val="24"/>
          <w:szCs w:val="24"/>
        </w:rPr>
        <w:t>an armed self-defense organization--the Deacons for Defense and Justice</w:t>
      </w:r>
      <w:r>
        <w:rPr>
          <w:rFonts w:ascii="Times New Roman" w:hAnsi="Times New Roman" w:cs="Times New Roman"/>
          <w:sz w:val="24"/>
          <w:szCs w:val="24"/>
        </w:rPr>
        <w:t xml:space="preserve">—was formed </w:t>
      </w:r>
      <w:r w:rsidRPr="00D2730B">
        <w:rPr>
          <w:rFonts w:ascii="Times New Roman" w:hAnsi="Times New Roman" w:cs="Times New Roman"/>
          <w:sz w:val="24"/>
          <w:szCs w:val="24"/>
        </w:rPr>
        <w:t xml:space="preserve">to protect </w:t>
      </w:r>
      <w:r>
        <w:rPr>
          <w:rFonts w:ascii="Times New Roman" w:hAnsi="Times New Roman" w:cs="Times New Roman"/>
          <w:sz w:val="24"/>
          <w:szCs w:val="24"/>
        </w:rPr>
        <w:t xml:space="preserve">civil rights </w:t>
      </w:r>
      <w:r w:rsidRPr="00D2730B">
        <w:rPr>
          <w:rFonts w:ascii="Times New Roman" w:hAnsi="Times New Roman" w:cs="Times New Roman"/>
          <w:sz w:val="24"/>
          <w:szCs w:val="24"/>
        </w:rPr>
        <w:t xml:space="preserve">movement workers from </w:t>
      </w:r>
      <w:r>
        <w:rPr>
          <w:rFonts w:ascii="Times New Roman" w:hAnsi="Times New Roman" w:cs="Times New Roman"/>
          <w:sz w:val="24"/>
          <w:szCs w:val="24"/>
        </w:rPr>
        <w:t xml:space="preserve">vigilante and police violence.   </w:t>
      </w:r>
    </w:p>
    <w:p w:rsidR="007F3A7D" w:rsidRDefault="007F3A7D" w:rsidP="007F3A7D">
      <w:pPr>
        <w:ind w:firstLine="720"/>
        <w:rPr>
          <w:rFonts w:ascii="Times New Roman" w:hAnsi="Times New Roman" w:cs="Times New Roman"/>
          <w:sz w:val="24"/>
          <w:szCs w:val="24"/>
        </w:rPr>
      </w:pPr>
      <w:r w:rsidRPr="007F3A7D">
        <w:rPr>
          <w:rFonts w:ascii="Times New Roman" w:hAnsi="Times New Roman" w:cs="Times New Roman"/>
          <w:sz w:val="24"/>
          <w:szCs w:val="24"/>
        </w:rPr>
        <w:t xml:space="preserve">   </w:t>
      </w:r>
      <w:r>
        <w:rPr>
          <w:rFonts w:ascii="Times New Roman" w:hAnsi="Times New Roman" w:cs="Times New Roman"/>
          <w:sz w:val="24"/>
          <w:szCs w:val="24"/>
        </w:rPr>
        <w:t xml:space="preserve">Robert Hicks would play a key part in the formation of the Bogalusa chapter of the Deacons for Defense and Justice. </w:t>
      </w:r>
      <w:r w:rsidRPr="007F3A7D">
        <w:rPr>
          <w:rFonts w:ascii="Times New Roman" w:hAnsi="Times New Roman" w:cs="Times New Roman"/>
          <w:sz w:val="24"/>
          <w:szCs w:val="24"/>
        </w:rPr>
        <w:t xml:space="preserve"> Someone had called to say the Ku Klux Klan was coming to bomb </w:t>
      </w:r>
      <w:r>
        <w:rPr>
          <w:rFonts w:ascii="Times New Roman" w:hAnsi="Times New Roman" w:cs="Times New Roman"/>
          <w:sz w:val="24"/>
          <w:szCs w:val="24"/>
        </w:rPr>
        <w:t>his</w:t>
      </w:r>
      <w:r w:rsidRPr="007F3A7D">
        <w:rPr>
          <w:rFonts w:ascii="Times New Roman" w:hAnsi="Times New Roman" w:cs="Times New Roman"/>
          <w:sz w:val="24"/>
          <w:szCs w:val="24"/>
        </w:rPr>
        <w:t xml:space="preserve"> house. The police said there was nothing they could do. It was the night of Feb. 1, 1965, in Bogalusa, </w:t>
      </w:r>
      <w:proofErr w:type="spellStart"/>
      <w:r w:rsidRPr="007F3A7D">
        <w:rPr>
          <w:rFonts w:ascii="Times New Roman" w:hAnsi="Times New Roman" w:cs="Times New Roman"/>
          <w:sz w:val="24"/>
          <w:szCs w:val="24"/>
        </w:rPr>
        <w:t>L</w:t>
      </w:r>
      <w:r>
        <w:rPr>
          <w:rFonts w:ascii="Times New Roman" w:hAnsi="Times New Roman" w:cs="Times New Roman"/>
          <w:sz w:val="24"/>
          <w:szCs w:val="24"/>
        </w:rPr>
        <w:t>ouisina</w:t>
      </w:r>
      <w:proofErr w:type="spellEnd"/>
      <w:r w:rsidRPr="007F3A7D">
        <w:rPr>
          <w:rFonts w:ascii="Times New Roman" w:hAnsi="Times New Roman" w:cs="Times New Roman"/>
          <w:sz w:val="24"/>
          <w:szCs w:val="24"/>
        </w:rPr>
        <w:t xml:space="preserve">. The Klan was furious that Mr. Hicks, a black paper mill worker, was putting up two white civil rights workers in his home. It was just six months after three young civil rights workers had been </w:t>
      </w:r>
      <w:r>
        <w:rPr>
          <w:rFonts w:ascii="Times New Roman" w:hAnsi="Times New Roman" w:cs="Times New Roman"/>
          <w:sz w:val="24"/>
          <w:szCs w:val="24"/>
        </w:rPr>
        <w:t xml:space="preserve">murdered in Philadelphia, Mississippi.  </w:t>
      </w:r>
      <w:r w:rsidRPr="007F3A7D">
        <w:rPr>
          <w:rFonts w:ascii="Times New Roman" w:hAnsi="Times New Roman" w:cs="Times New Roman"/>
          <w:sz w:val="24"/>
          <w:szCs w:val="24"/>
        </w:rPr>
        <w:t>Mr. Hicks and his wife, Valeria, made some phone calls. They found neighbors to take in their children, and they reached out to friends for protection. Soon, armed black men materialized. Nothing happened.</w:t>
      </w:r>
    </w:p>
    <w:p w:rsidR="007F3A7D" w:rsidRPr="007F3A7D" w:rsidRDefault="007F3A7D" w:rsidP="007F3A7D">
      <w:pPr>
        <w:ind w:firstLine="720"/>
        <w:rPr>
          <w:rFonts w:ascii="Times New Roman" w:hAnsi="Times New Roman" w:cs="Times New Roman"/>
          <w:sz w:val="24"/>
          <w:szCs w:val="24"/>
        </w:rPr>
      </w:pPr>
      <w:r w:rsidRPr="007F3A7D">
        <w:rPr>
          <w:rFonts w:ascii="Times New Roman" w:hAnsi="Times New Roman" w:cs="Times New Roman"/>
          <w:sz w:val="24"/>
          <w:szCs w:val="24"/>
        </w:rPr>
        <w:t xml:space="preserve">The Hicks family </w:t>
      </w:r>
      <w:r>
        <w:rPr>
          <w:rFonts w:ascii="Times New Roman" w:hAnsi="Times New Roman" w:cs="Times New Roman"/>
          <w:sz w:val="24"/>
          <w:szCs w:val="24"/>
        </w:rPr>
        <w:t xml:space="preserve">had </w:t>
      </w:r>
      <w:r w:rsidRPr="007F3A7D">
        <w:rPr>
          <w:rFonts w:ascii="Times New Roman" w:hAnsi="Times New Roman" w:cs="Times New Roman"/>
          <w:sz w:val="24"/>
          <w:szCs w:val="24"/>
        </w:rPr>
        <w:t>opened their home to white civil rights workers and Congress of Racial Equality head James Farmer. Because of that, the family w</w:t>
      </w:r>
      <w:r>
        <w:rPr>
          <w:rFonts w:ascii="Times New Roman" w:hAnsi="Times New Roman" w:cs="Times New Roman"/>
          <w:sz w:val="24"/>
          <w:szCs w:val="24"/>
        </w:rPr>
        <w:t xml:space="preserve">as targeted by the Ku Klux Klan.  Hicks’ calls for help </w:t>
      </w:r>
      <w:r w:rsidRPr="007F3A7D">
        <w:rPr>
          <w:rFonts w:ascii="Times New Roman" w:hAnsi="Times New Roman" w:cs="Times New Roman"/>
          <w:sz w:val="24"/>
          <w:szCs w:val="24"/>
        </w:rPr>
        <w:t>motivated the formation of the Bogalusa chapter of the Deacons for Defense and Justice, an armed band of African-American men who stood guard at the Hicks' home and protected civil rights workers in the city.</w:t>
      </w:r>
    </w:p>
    <w:p w:rsidR="007F3A7D" w:rsidRDefault="007F3A7D" w:rsidP="007F3A7D">
      <w:pPr>
        <w:ind w:firstLine="720"/>
        <w:rPr>
          <w:rFonts w:ascii="Times New Roman" w:hAnsi="Times New Roman" w:cs="Times New Roman"/>
          <w:sz w:val="24"/>
          <w:szCs w:val="24"/>
        </w:rPr>
      </w:pPr>
      <w:r w:rsidRPr="007F3A7D">
        <w:rPr>
          <w:rFonts w:ascii="Times New Roman" w:hAnsi="Times New Roman" w:cs="Times New Roman"/>
          <w:sz w:val="24"/>
          <w:szCs w:val="24"/>
        </w:rPr>
        <w:t xml:space="preserve">    Mr. Hicks, who was born in Mississippi and moved to Bogalusa at a young age, was a member of the local NAACP and the Bogalusa Voter and Civic League. H</w:t>
      </w:r>
      <w:r>
        <w:rPr>
          <w:rFonts w:ascii="Times New Roman" w:hAnsi="Times New Roman" w:cs="Times New Roman"/>
          <w:sz w:val="24"/>
          <w:szCs w:val="24"/>
        </w:rPr>
        <w:t>e would be involved in</w:t>
      </w:r>
      <w:r w:rsidRPr="007F3A7D">
        <w:rPr>
          <w:rFonts w:ascii="Times New Roman" w:hAnsi="Times New Roman" w:cs="Times New Roman"/>
          <w:sz w:val="24"/>
          <w:szCs w:val="24"/>
        </w:rPr>
        <w:t xml:space="preserve"> lawsuits resulted in the desegregation of Bogalusa's public schools and the prohibition of unfair hiring tests and seniority systems at the local paper mill</w:t>
      </w:r>
      <w:r>
        <w:rPr>
          <w:rFonts w:ascii="Times New Roman" w:hAnsi="Times New Roman" w:cs="Times New Roman"/>
          <w:sz w:val="24"/>
          <w:szCs w:val="24"/>
        </w:rPr>
        <w:t xml:space="preserve">.  </w:t>
      </w:r>
      <w:r w:rsidRPr="007F3A7D">
        <w:rPr>
          <w:rFonts w:ascii="Times New Roman" w:hAnsi="Times New Roman" w:cs="Times New Roman"/>
          <w:sz w:val="24"/>
          <w:szCs w:val="24"/>
        </w:rPr>
        <w:t xml:space="preserve">Mr. Hicks </w:t>
      </w:r>
      <w:r>
        <w:rPr>
          <w:rFonts w:ascii="Times New Roman" w:hAnsi="Times New Roman" w:cs="Times New Roman"/>
          <w:sz w:val="24"/>
          <w:szCs w:val="24"/>
        </w:rPr>
        <w:t xml:space="preserve">also </w:t>
      </w:r>
      <w:r w:rsidRPr="007F3A7D">
        <w:rPr>
          <w:rFonts w:ascii="Times New Roman" w:hAnsi="Times New Roman" w:cs="Times New Roman"/>
          <w:sz w:val="24"/>
          <w:szCs w:val="24"/>
        </w:rPr>
        <w:t>filed a landmark lawsuit against the city and police department of Bogalusa, obtaining a federal court order requiring the police to protect protest marchers, and</w:t>
      </w:r>
      <w:r>
        <w:rPr>
          <w:rFonts w:ascii="Times New Roman" w:hAnsi="Times New Roman" w:cs="Times New Roman"/>
          <w:sz w:val="24"/>
          <w:szCs w:val="24"/>
        </w:rPr>
        <w:t xml:space="preserve"> winning </w:t>
      </w:r>
      <w:r w:rsidRPr="007F3A7D">
        <w:rPr>
          <w:rFonts w:ascii="Times New Roman" w:hAnsi="Times New Roman" w:cs="Times New Roman"/>
          <w:sz w:val="24"/>
          <w:szCs w:val="24"/>
        </w:rPr>
        <w:t xml:space="preserve">a lawsuit that overturned </w:t>
      </w:r>
      <w:r>
        <w:rPr>
          <w:rFonts w:ascii="Times New Roman" w:hAnsi="Times New Roman" w:cs="Times New Roman"/>
          <w:sz w:val="24"/>
          <w:szCs w:val="24"/>
        </w:rPr>
        <w:t xml:space="preserve">government &amp; police </w:t>
      </w:r>
      <w:r w:rsidRPr="007F3A7D">
        <w:rPr>
          <w:rFonts w:ascii="Times New Roman" w:hAnsi="Times New Roman" w:cs="Times New Roman"/>
          <w:sz w:val="24"/>
          <w:szCs w:val="24"/>
        </w:rPr>
        <w:t>officials' ref</w:t>
      </w:r>
      <w:r>
        <w:rPr>
          <w:rFonts w:ascii="Times New Roman" w:hAnsi="Times New Roman" w:cs="Times New Roman"/>
          <w:sz w:val="24"/>
          <w:szCs w:val="24"/>
        </w:rPr>
        <w:t>usals to allow protest marches.</w:t>
      </w:r>
    </w:p>
    <w:p w:rsidR="00D2730B" w:rsidRPr="00D2730B" w:rsidRDefault="007F3A7D" w:rsidP="00D2730B">
      <w:pPr>
        <w:ind w:firstLine="720"/>
        <w:rPr>
          <w:rFonts w:ascii="Times New Roman" w:hAnsi="Times New Roman" w:cs="Times New Roman"/>
          <w:sz w:val="24"/>
          <w:szCs w:val="24"/>
        </w:rPr>
      </w:pPr>
      <w:r>
        <w:rPr>
          <w:rFonts w:ascii="Times New Roman" w:hAnsi="Times New Roman" w:cs="Times New Roman"/>
          <w:sz w:val="24"/>
          <w:szCs w:val="24"/>
        </w:rPr>
        <w:t>W</w:t>
      </w:r>
      <w:r w:rsidR="00D2730B" w:rsidRPr="00D2730B">
        <w:rPr>
          <w:rFonts w:ascii="Times New Roman" w:hAnsi="Times New Roman" w:cs="Times New Roman"/>
          <w:sz w:val="24"/>
          <w:szCs w:val="24"/>
        </w:rPr>
        <w:t>ith their largest and most famous chapter at the center of a bloody campaign in the Ku Klux Klan stronghold of Bogalusa, Louisiana, the Deacons</w:t>
      </w:r>
      <w:r>
        <w:rPr>
          <w:rFonts w:ascii="Times New Roman" w:hAnsi="Times New Roman" w:cs="Times New Roman"/>
          <w:sz w:val="24"/>
          <w:szCs w:val="24"/>
        </w:rPr>
        <w:t xml:space="preserve"> for Defense and Justice</w:t>
      </w:r>
      <w:r w:rsidR="00D2730B" w:rsidRPr="00D2730B">
        <w:rPr>
          <w:rFonts w:ascii="Times New Roman" w:hAnsi="Times New Roman" w:cs="Times New Roman"/>
          <w:sz w:val="24"/>
          <w:szCs w:val="24"/>
        </w:rPr>
        <w:t xml:space="preserve"> became a popular symbol of the growing frustration with Martin Luther King Jr.'s nonviolent strategy and a rallying point for a militant worki</w:t>
      </w:r>
      <w:r w:rsidR="00D2730B">
        <w:rPr>
          <w:rFonts w:ascii="Times New Roman" w:hAnsi="Times New Roman" w:cs="Times New Roman"/>
          <w:sz w:val="24"/>
          <w:szCs w:val="24"/>
        </w:rPr>
        <w:t>ng-class movement in the South.</w:t>
      </w:r>
    </w:p>
    <w:p w:rsidR="00D2730B" w:rsidRPr="00D2730B" w:rsidRDefault="00D2730B" w:rsidP="00D2730B">
      <w:pPr>
        <w:ind w:firstLine="720"/>
        <w:rPr>
          <w:rFonts w:ascii="Times New Roman" w:hAnsi="Times New Roman" w:cs="Times New Roman"/>
          <w:sz w:val="24"/>
          <w:szCs w:val="24"/>
        </w:rPr>
      </w:pPr>
      <w:r w:rsidRPr="00D2730B">
        <w:rPr>
          <w:rFonts w:ascii="Times New Roman" w:hAnsi="Times New Roman" w:cs="Times New Roman"/>
          <w:sz w:val="24"/>
          <w:szCs w:val="24"/>
        </w:rPr>
        <w:t>The Deacons had a relationship with other civil rights groups that advocated and practiced non-violence: the willingness of the Deacons to provide low-key armed guards facilitated the ability of groups such as the NAACP</w:t>
      </w:r>
      <w:r>
        <w:rPr>
          <w:rFonts w:ascii="Times New Roman" w:hAnsi="Times New Roman" w:cs="Times New Roman"/>
          <w:sz w:val="24"/>
          <w:szCs w:val="24"/>
        </w:rPr>
        <w:t xml:space="preserve"> (National Association for the Advancement of Colored People)</w:t>
      </w:r>
      <w:r w:rsidRPr="00D2730B">
        <w:rPr>
          <w:rFonts w:ascii="Times New Roman" w:hAnsi="Times New Roman" w:cs="Times New Roman"/>
          <w:sz w:val="24"/>
          <w:szCs w:val="24"/>
        </w:rPr>
        <w:t xml:space="preserve"> and CORE</w:t>
      </w:r>
      <w:r>
        <w:rPr>
          <w:rFonts w:ascii="Times New Roman" w:hAnsi="Times New Roman" w:cs="Times New Roman"/>
          <w:sz w:val="24"/>
          <w:szCs w:val="24"/>
        </w:rPr>
        <w:t xml:space="preserve"> (Congress of Racial Equality)</w:t>
      </w:r>
      <w:r w:rsidRPr="00D2730B">
        <w:rPr>
          <w:rFonts w:ascii="Times New Roman" w:hAnsi="Times New Roman" w:cs="Times New Roman"/>
          <w:sz w:val="24"/>
          <w:szCs w:val="24"/>
        </w:rPr>
        <w:t xml:space="preserve"> to stay, at least formally, within their ow</w:t>
      </w:r>
      <w:r>
        <w:rPr>
          <w:rFonts w:ascii="Times New Roman" w:hAnsi="Times New Roman" w:cs="Times New Roman"/>
          <w:sz w:val="24"/>
          <w:szCs w:val="24"/>
        </w:rPr>
        <w:t xml:space="preserve">n parameters of non-violence. </w:t>
      </w:r>
      <w:r w:rsidRPr="00D2730B">
        <w:rPr>
          <w:rFonts w:ascii="Times New Roman" w:hAnsi="Times New Roman" w:cs="Times New Roman"/>
          <w:sz w:val="24"/>
          <w:szCs w:val="24"/>
        </w:rPr>
        <w:t xml:space="preserve"> Although many local chapters felt it was necessary to maintain a level of security by either practicing self-defense as some CORE, SNCC</w:t>
      </w:r>
      <w:r>
        <w:rPr>
          <w:rFonts w:ascii="Times New Roman" w:hAnsi="Times New Roman" w:cs="Times New Roman"/>
          <w:sz w:val="24"/>
          <w:szCs w:val="24"/>
        </w:rPr>
        <w:t xml:space="preserve"> (Student </w:t>
      </w:r>
      <w:r>
        <w:rPr>
          <w:rFonts w:ascii="Times New Roman" w:hAnsi="Times New Roman" w:cs="Times New Roman"/>
          <w:sz w:val="24"/>
          <w:szCs w:val="24"/>
        </w:rPr>
        <w:lastRenderedPageBreak/>
        <w:t>Nonviolent Coordinating Committee)</w:t>
      </w:r>
      <w:r w:rsidRPr="00D2730B">
        <w:rPr>
          <w:rFonts w:ascii="Times New Roman" w:hAnsi="Times New Roman" w:cs="Times New Roman"/>
          <w:sz w:val="24"/>
          <w:szCs w:val="24"/>
        </w:rPr>
        <w:t xml:space="preserve">, and NAACP local chapters did, the national level of all these organizations still maintained the idea of non-violence to achieve civil rights. </w:t>
      </w:r>
      <w:r>
        <w:rPr>
          <w:rFonts w:ascii="Times New Roman" w:hAnsi="Times New Roman" w:cs="Times New Roman"/>
          <w:sz w:val="24"/>
          <w:szCs w:val="24"/>
        </w:rPr>
        <w:t xml:space="preserve"> </w:t>
      </w:r>
      <w:r w:rsidRPr="00D2730B">
        <w:rPr>
          <w:rFonts w:ascii="Times New Roman" w:hAnsi="Times New Roman" w:cs="Times New Roman"/>
          <w:sz w:val="24"/>
          <w:szCs w:val="24"/>
        </w:rPr>
        <w:t>Nonetheless,</w:t>
      </w:r>
      <w:r>
        <w:rPr>
          <w:rFonts w:ascii="Times New Roman" w:hAnsi="Times New Roman" w:cs="Times New Roman"/>
          <w:sz w:val="24"/>
          <w:szCs w:val="24"/>
        </w:rPr>
        <w:t xml:space="preserve"> </w:t>
      </w:r>
      <w:r w:rsidRPr="00D2730B">
        <w:rPr>
          <w:rFonts w:ascii="Times New Roman" w:hAnsi="Times New Roman" w:cs="Times New Roman"/>
          <w:sz w:val="24"/>
          <w:szCs w:val="24"/>
        </w:rPr>
        <w:t>in some cases,</w:t>
      </w:r>
      <w:r>
        <w:rPr>
          <w:rFonts w:ascii="Times New Roman" w:hAnsi="Times New Roman" w:cs="Times New Roman"/>
          <w:sz w:val="24"/>
          <w:szCs w:val="24"/>
        </w:rPr>
        <w:t xml:space="preserve"> </w:t>
      </w:r>
      <w:r w:rsidRPr="00D2730B">
        <w:rPr>
          <w:rFonts w:ascii="Times New Roman" w:hAnsi="Times New Roman" w:cs="Times New Roman"/>
          <w:sz w:val="24"/>
          <w:szCs w:val="24"/>
        </w:rPr>
        <w:t>the</w:t>
      </w:r>
      <w:r>
        <w:rPr>
          <w:rFonts w:ascii="Times New Roman" w:hAnsi="Times New Roman" w:cs="Times New Roman"/>
          <w:sz w:val="24"/>
          <w:szCs w:val="24"/>
        </w:rPr>
        <w:t xml:space="preserve"> Deacons’</w:t>
      </w:r>
      <w:r w:rsidRPr="00D2730B">
        <w:rPr>
          <w:rFonts w:ascii="Times New Roman" w:hAnsi="Times New Roman" w:cs="Times New Roman"/>
          <w:sz w:val="24"/>
          <w:szCs w:val="24"/>
        </w:rPr>
        <w:t xml:space="preserve"> willingness to respond to violence with violence, led to tension between the Deacons and the nonviolent civil rights worke</w:t>
      </w:r>
      <w:r>
        <w:rPr>
          <w:rFonts w:ascii="Times New Roman" w:hAnsi="Times New Roman" w:cs="Times New Roman"/>
          <w:sz w:val="24"/>
          <w:szCs w:val="24"/>
        </w:rPr>
        <w:t>rs whom they sought to protect.</w:t>
      </w:r>
    </w:p>
    <w:p w:rsidR="00D2730B" w:rsidRDefault="00D2730B" w:rsidP="00D2730B">
      <w:pPr>
        <w:ind w:firstLine="720"/>
        <w:rPr>
          <w:rFonts w:ascii="Times New Roman" w:hAnsi="Times New Roman" w:cs="Times New Roman"/>
          <w:sz w:val="24"/>
          <w:szCs w:val="24"/>
        </w:rPr>
      </w:pPr>
      <w:r w:rsidRPr="00D2730B">
        <w:rPr>
          <w:rFonts w:ascii="Times New Roman" w:hAnsi="Times New Roman" w:cs="Times New Roman"/>
          <w:sz w:val="24"/>
          <w:szCs w:val="24"/>
        </w:rPr>
        <w:t xml:space="preserve">Organizations like SNCC, CORE, and SCLC </w:t>
      </w:r>
      <w:r>
        <w:rPr>
          <w:rFonts w:ascii="Times New Roman" w:hAnsi="Times New Roman" w:cs="Times New Roman"/>
          <w:sz w:val="24"/>
          <w:szCs w:val="24"/>
        </w:rPr>
        <w:t xml:space="preserve">(Southern Christian Leadership Conference) </w:t>
      </w:r>
      <w:r w:rsidRPr="00D2730B">
        <w:rPr>
          <w:rFonts w:ascii="Times New Roman" w:hAnsi="Times New Roman" w:cs="Times New Roman"/>
          <w:sz w:val="24"/>
          <w:szCs w:val="24"/>
        </w:rPr>
        <w:t xml:space="preserve">all had major roles in exposing the brutal tactics that were being used against Black people in America, particularly to Southern Blacks. This was seen as crucial to getting legislation passed that would protect African-Americans from this oppression and help develop their status of equality in America. </w:t>
      </w:r>
    </w:p>
    <w:p w:rsidR="00D2730B" w:rsidRPr="00D2730B" w:rsidRDefault="00D2730B" w:rsidP="007F3A7D">
      <w:pPr>
        <w:ind w:firstLine="720"/>
        <w:rPr>
          <w:rFonts w:ascii="Times New Roman" w:hAnsi="Times New Roman" w:cs="Times New Roman"/>
          <w:sz w:val="24"/>
          <w:szCs w:val="24"/>
        </w:rPr>
      </w:pPr>
      <w:r w:rsidRPr="00D2730B">
        <w:rPr>
          <w:rFonts w:ascii="Times New Roman" w:hAnsi="Times New Roman" w:cs="Times New Roman"/>
          <w:sz w:val="24"/>
          <w:szCs w:val="24"/>
        </w:rPr>
        <w:t>However, according to Lance Hill, author of, The Deacons for Defense: Armed Resistance and the Civil Rights Movement, "the hard truth is that these organizations produced few victories in their local projects in the Deep South—if success is measured by the ability to force changes in local government policy and create self-governing and sustainable local organizations that could survive when the national organizations departed...The Deacons’ campaigns frequently resulted in substantial and unprecedented victories at the local level, producing real power and se</w:t>
      </w:r>
      <w:r>
        <w:rPr>
          <w:rFonts w:ascii="Times New Roman" w:hAnsi="Times New Roman" w:cs="Times New Roman"/>
          <w:sz w:val="24"/>
          <w:szCs w:val="24"/>
        </w:rPr>
        <w:t>lf-sustaining organizations."</w:t>
      </w:r>
      <w:r w:rsidRPr="00D2730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730B">
        <w:rPr>
          <w:rFonts w:ascii="Times New Roman" w:hAnsi="Times New Roman" w:cs="Times New Roman"/>
          <w:sz w:val="24"/>
          <w:szCs w:val="24"/>
        </w:rPr>
        <w:t>According to Hill, this is the true resistance that enforced civil rights in areas of the Deep South. Many times it was local (armed) communities that laid the foundation of equal opportunities for African-Americans. National organizations played their role of exposing the problems but it was local organizations and individuals who implemented these rights and were not fearful of reactionary Whites who wanted to keep segregation alive. Without these local organizations pushing for their rights, and many times, using self-defense tactics</w:t>
      </w:r>
      <w:r>
        <w:rPr>
          <w:rFonts w:ascii="Times New Roman" w:hAnsi="Times New Roman" w:cs="Times New Roman"/>
          <w:sz w:val="24"/>
          <w:szCs w:val="24"/>
        </w:rPr>
        <w:t>,</w:t>
      </w:r>
      <w:r w:rsidRPr="00D2730B">
        <w:rPr>
          <w:rFonts w:ascii="Times New Roman" w:hAnsi="Times New Roman" w:cs="Times New Roman"/>
          <w:sz w:val="24"/>
          <w:szCs w:val="24"/>
        </w:rPr>
        <w:t xml:space="preserve"> not much would have changed </w:t>
      </w:r>
      <w:r>
        <w:rPr>
          <w:rFonts w:ascii="Times New Roman" w:hAnsi="Times New Roman" w:cs="Times New Roman"/>
          <w:sz w:val="24"/>
          <w:szCs w:val="24"/>
        </w:rPr>
        <w:t>(</w:t>
      </w:r>
      <w:r w:rsidR="007F3A7D">
        <w:rPr>
          <w:rFonts w:ascii="Times New Roman" w:hAnsi="Times New Roman" w:cs="Times New Roman"/>
          <w:sz w:val="24"/>
          <w:szCs w:val="24"/>
        </w:rPr>
        <w:t>according to scholars like Hill).</w:t>
      </w:r>
    </w:p>
    <w:p w:rsidR="00D2730B" w:rsidRPr="00D2730B" w:rsidRDefault="00D2730B" w:rsidP="00165137">
      <w:pPr>
        <w:ind w:firstLine="720"/>
        <w:rPr>
          <w:rFonts w:ascii="Times New Roman" w:hAnsi="Times New Roman" w:cs="Times New Roman"/>
          <w:sz w:val="24"/>
          <w:szCs w:val="24"/>
        </w:rPr>
      </w:pPr>
      <w:r w:rsidRPr="00D2730B">
        <w:rPr>
          <w:rFonts w:ascii="Times New Roman" w:hAnsi="Times New Roman" w:cs="Times New Roman"/>
          <w:sz w:val="24"/>
          <w:szCs w:val="24"/>
        </w:rPr>
        <w:t>By 1968, the Deacons had prett</w:t>
      </w:r>
      <w:proofErr w:type="gramStart"/>
      <w:r w:rsidRPr="00D2730B">
        <w:rPr>
          <w:rFonts w:ascii="Times New Roman" w:hAnsi="Times New Roman" w:cs="Times New Roman"/>
          <w:sz w:val="24"/>
          <w:szCs w:val="24"/>
        </w:rPr>
        <w:t>y</w:t>
      </w:r>
      <w:proofErr w:type="gramEnd"/>
      <w:r w:rsidRPr="00D2730B">
        <w:rPr>
          <w:rFonts w:ascii="Times New Roman" w:hAnsi="Times New Roman" w:cs="Times New Roman"/>
          <w:sz w:val="24"/>
          <w:szCs w:val="24"/>
        </w:rPr>
        <w:t xml:space="preserve"> much vanished. In time they were “hardly a footnote in most books on the civil rights movement,” Mr. Hill said. He attributed this to a “mythology” that the rights movement was always nonviolent.</w:t>
      </w:r>
      <w:r w:rsidR="007F3A7D">
        <w:rPr>
          <w:rFonts w:ascii="Times New Roman" w:hAnsi="Times New Roman" w:cs="Times New Roman"/>
          <w:sz w:val="24"/>
          <w:szCs w:val="24"/>
        </w:rPr>
        <w:t xml:space="preserve">  Robert </w:t>
      </w:r>
      <w:r w:rsidRPr="00D2730B">
        <w:rPr>
          <w:rFonts w:ascii="Times New Roman" w:hAnsi="Times New Roman" w:cs="Times New Roman"/>
          <w:sz w:val="24"/>
          <w:szCs w:val="24"/>
        </w:rPr>
        <w:t>Hicks</w:t>
      </w:r>
      <w:r w:rsidR="007F3A7D">
        <w:rPr>
          <w:rFonts w:ascii="Times New Roman" w:hAnsi="Times New Roman" w:cs="Times New Roman"/>
          <w:sz w:val="24"/>
          <w:szCs w:val="24"/>
        </w:rPr>
        <w:t>’ wife</w:t>
      </w:r>
      <w:r w:rsidR="00165137">
        <w:rPr>
          <w:rFonts w:ascii="Times New Roman" w:hAnsi="Times New Roman" w:cs="Times New Roman"/>
          <w:sz w:val="24"/>
          <w:szCs w:val="24"/>
        </w:rPr>
        <w:t xml:space="preserve"> said she was glad it was not.</w:t>
      </w:r>
      <w:r w:rsidRPr="00D2730B">
        <w:rPr>
          <w:rFonts w:ascii="Times New Roman" w:hAnsi="Times New Roman" w:cs="Times New Roman"/>
          <w:sz w:val="24"/>
          <w:szCs w:val="24"/>
        </w:rPr>
        <w:t xml:space="preserve"> </w:t>
      </w:r>
      <w:r w:rsidR="00165137">
        <w:rPr>
          <w:rFonts w:ascii="Times New Roman" w:hAnsi="Times New Roman" w:cs="Times New Roman"/>
          <w:sz w:val="24"/>
          <w:szCs w:val="24"/>
        </w:rPr>
        <w:t xml:space="preserve"> </w:t>
      </w:r>
      <w:bookmarkStart w:id="0" w:name="_GoBack"/>
      <w:bookmarkEnd w:id="0"/>
      <w:r w:rsidRPr="00D2730B">
        <w:rPr>
          <w:rFonts w:ascii="Times New Roman" w:hAnsi="Times New Roman" w:cs="Times New Roman"/>
          <w:sz w:val="24"/>
          <w:szCs w:val="24"/>
        </w:rPr>
        <w:t>“I became very proud of black men,” she said. “They didn’t bow down and scratch their heads. They stood up like men.”</w:t>
      </w:r>
    </w:p>
    <w:p w:rsidR="00D2730B" w:rsidRPr="00D2730B" w:rsidRDefault="00D2730B" w:rsidP="00D2730B">
      <w:pPr>
        <w:rPr>
          <w:rFonts w:ascii="Times New Roman" w:hAnsi="Times New Roman" w:cs="Times New Roman"/>
          <w:sz w:val="24"/>
          <w:szCs w:val="24"/>
        </w:rPr>
      </w:pPr>
    </w:p>
    <w:p w:rsidR="00D14942" w:rsidRPr="00D2730B" w:rsidRDefault="00D14942" w:rsidP="00D2730B">
      <w:pPr>
        <w:rPr>
          <w:rFonts w:ascii="Times New Roman" w:hAnsi="Times New Roman" w:cs="Times New Roman"/>
          <w:sz w:val="24"/>
          <w:szCs w:val="24"/>
        </w:rPr>
      </w:pPr>
    </w:p>
    <w:sectPr w:rsidR="00D14942" w:rsidRPr="00D27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30B"/>
    <w:rsid w:val="00165137"/>
    <w:rsid w:val="007F3A7D"/>
    <w:rsid w:val="00D14942"/>
    <w:rsid w:val="00D27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604ED-F852-4628-B83A-E95BE222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2016-02-04T11:15:00Z</dcterms:created>
  <dcterms:modified xsi:type="dcterms:W3CDTF">2016-02-04T11:36:00Z</dcterms:modified>
</cp:coreProperties>
</file>